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5F27BC" w:rsidP="005F27BC">
      <w:pPr>
        <w:autoSpaceDE w:val="0"/>
        <w:autoSpaceDN w:val="0"/>
        <w:adjustRightInd w:val="0"/>
        <w:jc w:val="center"/>
        <w:rPr>
          <w:sz w:val="28"/>
          <w:szCs w:val="28"/>
        </w:rPr>
      </w:pPr>
      <w:r>
        <w:rPr>
          <w:sz w:val="28"/>
          <w:szCs w:val="28"/>
        </w:rPr>
        <w:t>Противодействие терроризму</w:t>
      </w:r>
    </w:p>
    <w:p w:rsidR="005F27BC" w:rsidRPr="005F27BC" w:rsidRDefault="005F27BC" w:rsidP="005F27BC">
      <w:pPr>
        <w:pStyle w:val="ae"/>
        <w:spacing w:before="0" w:beforeAutospacing="0" w:after="0" w:afterAutospacing="0"/>
        <w:jc w:val="both"/>
        <w:rPr>
          <w:color w:val="333333"/>
          <w:sz w:val="28"/>
          <w:szCs w:val="28"/>
          <w:shd w:val="clear" w:color="auto" w:fill="FFFFFF"/>
        </w:rPr>
      </w:pP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В Российской Федерации на протяжении многих лет ведется борьба с таким явлением, как терроризм. Методы противодействия терроризму закреплены на законодательном уровне.</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xml:space="preserve">Основным нормативным правовым актом, регулирующим данный вопрос, является Федеральный закон от 06.03.2006 № 35-ФЗ </w:t>
      </w:r>
      <w:r w:rsidR="00625370">
        <w:rPr>
          <w:sz w:val="28"/>
          <w:szCs w:val="28"/>
        </w:rPr>
        <w:t>«О противодействии терроризму»</w:t>
      </w:r>
      <w:r w:rsidRPr="005F27BC">
        <w:rPr>
          <w:sz w:val="28"/>
          <w:szCs w:val="28"/>
        </w:rPr>
        <w:t>. Закон устанавливает правовую основу противодействия терроризму, его основные принципы, а также разъясняет важные понятия в этой сфере.</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Под терроризмом понимается деятельность, включающая в себя:</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организацию, планирование, подготовку, финансирование и реализацию террористического акта;</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подстрекательство к террористическому акту;</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w:t>
      </w:r>
      <w:r w:rsidR="00D062C5">
        <w:rPr>
          <w:sz w:val="28"/>
          <w:szCs w:val="28"/>
        </w:rPr>
        <w:t>208 Уголовного кодекса</w:t>
      </w:r>
      <w:r w:rsidRPr="005F27BC">
        <w:rPr>
          <w:sz w:val="28"/>
          <w:szCs w:val="28"/>
        </w:rPr>
        <w:t xml:space="preserve"> Р</w:t>
      </w:r>
      <w:r w:rsidR="00D062C5">
        <w:rPr>
          <w:sz w:val="28"/>
          <w:szCs w:val="28"/>
        </w:rPr>
        <w:t xml:space="preserve">оссийской </w:t>
      </w:r>
      <w:r w:rsidRPr="005F27BC">
        <w:rPr>
          <w:sz w:val="28"/>
          <w:szCs w:val="28"/>
        </w:rPr>
        <w:t>Ф</w:t>
      </w:r>
      <w:r w:rsidR="00D062C5">
        <w:rPr>
          <w:sz w:val="28"/>
          <w:szCs w:val="28"/>
        </w:rPr>
        <w:t>едерации</w:t>
      </w:r>
      <w:r w:rsidRPr="005F27BC">
        <w:rPr>
          <w:sz w:val="28"/>
          <w:szCs w:val="28"/>
        </w:rPr>
        <w:t xml:space="preserve">, п.23 </w:t>
      </w:r>
      <w:r w:rsidR="005F5D0F">
        <w:rPr>
          <w:sz w:val="28"/>
          <w:szCs w:val="28"/>
        </w:rPr>
        <w:t>п</w:t>
      </w:r>
      <w:r w:rsidRPr="005F27BC">
        <w:rPr>
          <w:sz w:val="28"/>
          <w:szCs w:val="28"/>
        </w:rPr>
        <w:t>остановления Пленума Верховного Суда Р</w:t>
      </w:r>
      <w:r w:rsidR="005F5D0F">
        <w:rPr>
          <w:sz w:val="28"/>
          <w:szCs w:val="28"/>
        </w:rPr>
        <w:t xml:space="preserve">оссийской </w:t>
      </w:r>
      <w:r w:rsidRPr="005F27BC">
        <w:rPr>
          <w:sz w:val="28"/>
          <w:szCs w:val="28"/>
        </w:rPr>
        <w:t>Ф</w:t>
      </w:r>
      <w:r w:rsidR="005F5D0F">
        <w:rPr>
          <w:sz w:val="28"/>
          <w:szCs w:val="28"/>
        </w:rPr>
        <w:t>едерации</w:t>
      </w:r>
      <w:r w:rsidRPr="005F27BC">
        <w:rPr>
          <w:sz w:val="28"/>
          <w:szCs w:val="28"/>
        </w:rPr>
        <w:t xml:space="preserve"> от 09.02.2012 № 1 </w:t>
      </w:r>
      <w:r w:rsidR="005F5D0F">
        <w:rPr>
          <w:sz w:val="28"/>
          <w:szCs w:val="28"/>
        </w:rPr>
        <w:t>«</w:t>
      </w:r>
      <w:r w:rsidRPr="005F27BC">
        <w:rPr>
          <w:sz w:val="28"/>
          <w:szCs w:val="28"/>
        </w:rPr>
        <w:t>О некоторых вопросах судебной практики по уголовным делам о преступлениях т</w:t>
      </w:r>
      <w:r w:rsidR="005F5D0F">
        <w:rPr>
          <w:sz w:val="28"/>
          <w:szCs w:val="28"/>
        </w:rPr>
        <w:t>еррористической направленности»</w:t>
      </w:r>
      <w:r w:rsidRPr="005F27BC">
        <w:rPr>
          <w:sz w:val="28"/>
          <w:szCs w:val="28"/>
        </w:rPr>
        <w:t xml:space="preserve">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вербовку, вооружение, обучение и использование террористов;</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информационное или иное пособничество в планировании, подготовке или реализации террористического акта;</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Под террористическим актом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Аналогичное</w:t>
      </w:r>
      <w:r w:rsidR="00D062C5">
        <w:rPr>
          <w:sz w:val="28"/>
          <w:szCs w:val="28"/>
        </w:rPr>
        <w:t xml:space="preserve"> определение содержится в ст. 205 Уголовного кодекса</w:t>
      </w:r>
      <w:r w:rsidRPr="005F27BC">
        <w:rPr>
          <w:sz w:val="28"/>
          <w:szCs w:val="28"/>
        </w:rPr>
        <w:t xml:space="preserve"> Р</w:t>
      </w:r>
      <w:r w:rsidR="00D062C5">
        <w:rPr>
          <w:sz w:val="28"/>
          <w:szCs w:val="28"/>
        </w:rPr>
        <w:t xml:space="preserve">оссийской </w:t>
      </w:r>
      <w:r w:rsidRPr="005F27BC">
        <w:rPr>
          <w:sz w:val="28"/>
          <w:szCs w:val="28"/>
        </w:rPr>
        <w:t>Ф</w:t>
      </w:r>
      <w:r w:rsidR="00D062C5">
        <w:rPr>
          <w:sz w:val="28"/>
          <w:szCs w:val="28"/>
        </w:rPr>
        <w:t>едерации</w:t>
      </w:r>
      <w:r w:rsidRPr="005F27BC">
        <w:rPr>
          <w:sz w:val="28"/>
          <w:szCs w:val="28"/>
        </w:rPr>
        <w:t>, предусматривающей санкции за совершение террористического акта вплоть до пожизненного лишения свободы.</w:t>
      </w:r>
    </w:p>
    <w:p w:rsidR="005F27BC" w:rsidRPr="005F27BC" w:rsidRDefault="00B43387" w:rsidP="005F27BC">
      <w:pPr>
        <w:pStyle w:val="ae"/>
        <w:spacing w:before="0" w:beforeAutospacing="0" w:after="0" w:afterAutospacing="0"/>
        <w:ind w:firstLine="708"/>
        <w:jc w:val="both"/>
        <w:rPr>
          <w:sz w:val="28"/>
          <w:szCs w:val="28"/>
        </w:rPr>
      </w:pPr>
      <w:r>
        <w:rPr>
          <w:sz w:val="28"/>
          <w:szCs w:val="28"/>
        </w:rPr>
        <w:lastRenderedPageBreak/>
        <w:t>В соответствии с</w:t>
      </w:r>
      <w:r w:rsidR="005F27BC" w:rsidRPr="005F27BC">
        <w:rPr>
          <w:sz w:val="28"/>
          <w:szCs w:val="28"/>
        </w:rPr>
        <w:t xml:space="preserve"> п.2 </w:t>
      </w:r>
      <w:bookmarkStart w:id="0" w:name="_GoBack"/>
      <w:bookmarkEnd w:id="0"/>
      <w:r w:rsidR="00D062C5">
        <w:rPr>
          <w:sz w:val="28"/>
          <w:szCs w:val="28"/>
        </w:rPr>
        <w:t>п</w:t>
      </w:r>
      <w:r w:rsidR="005F27BC" w:rsidRPr="005F27BC">
        <w:rPr>
          <w:sz w:val="28"/>
          <w:szCs w:val="28"/>
        </w:rPr>
        <w:t>остановления Пленума В</w:t>
      </w:r>
      <w:r w:rsidR="00D062C5">
        <w:rPr>
          <w:sz w:val="28"/>
          <w:szCs w:val="28"/>
        </w:rPr>
        <w:t xml:space="preserve">ерховного </w:t>
      </w:r>
      <w:r w:rsidR="005F27BC" w:rsidRPr="005F27BC">
        <w:rPr>
          <w:sz w:val="28"/>
          <w:szCs w:val="28"/>
        </w:rPr>
        <w:t>С</w:t>
      </w:r>
      <w:r w:rsidR="00D062C5">
        <w:rPr>
          <w:sz w:val="28"/>
          <w:szCs w:val="28"/>
        </w:rPr>
        <w:t>уда</w:t>
      </w:r>
      <w:r w:rsidR="005F27BC" w:rsidRPr="005F27BC">
        <w:rPr>
          <w:sz w:val="28"/>
          <w:szCs w:val="28"/>
        </w:rPr>
        <w:t xml:space="preserve"> Р</w:t>
      </w:r>
      <w:r w:rsidR="00D062C5">
        <w:rPr>
          <w:sz w:val="28"/>
          <w:szCs w:val="28"/>
        </w:rPr>
        <w:t xml:space="preserve">оссийской </w:t>
      </w:r>
      <w:r w:rsidR="005F27BC" w:rsidRPr="005F27BC">
        <w:rPr>
          <w:sz w:val="28"/>
          <w:szCs w:val="28"/>
        </w:rPr>
        <w:t>Ф</w:t>
      </w:r>
      <w:r w:rsidR="00D062C5">
        <w:rPr>
          <w:sz w:val="28"/>
          <w:szCs w:val="28"/>
        </w:rPr>
        <w:t>едерации</w:t>
      </w:r>
      <w:r w:rsidR="005F27BC" w:rsidRPr="005F27BC">
        <w:rPr>
          <w:sz w:val="28"/>
          <w:szCs w:val="28"/>
        </w:rPr>
        <w:t xml:space="preserve"> о преступлениях террористической направленности устрашающими население могут быть признаны такие действия, которые по своему характеру способны вызвать страх у людей за свою жизнь и здоровье, безопасность близких, сохранность имущества и т.п.</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xml:space="preserve">Согласно п.3 </w:t>
      </w:r>
      <w:r w:rsidR="00D062C5">
        <w:rPr>
          <w:sz w:val="28"/>
          <w:szCs w:val="28"/>
        </w:rPr>
        <w:t>п</w:t>
      </w:r>
      <w:r w:rsidRPr="005F27BC">
        <w:rPr>
          <w:sz w:val="28"/>
          <w:szCs w:val="28"/>
        </w:rPr>
        <w:t>остановления Пленума В</w:t>
      </w:r>
      <w:r w:rsidR="00D062C5">
        <w:rPr>
          <w:sz w:val="28"/>
          <w:szCs w:val="28"/>
        </w:rPr>
        <w:t xml:space="preserve">ерховного </w:t>
      </w:r>
      <w:r w:rsidRPr="005F27BC">
        <w:rPr>
          <w:sz w:val="28"/>
          <w:szCs w:val="28"/>
        </w:rPr>
        <w:t>С</w:t>
      </w:r>
      <w:r w:rsidR="00D062C5">
        <w:rPr>
          <w:sz w:val="28"/>
          <w:szCs w:val="28"/>
        </w:rPr>
        <w:t xml:space="preserve">уда </w:t>
      </w:r>
      <w:r w:rsidRPr="005F27BC">
        <w:rPr>
          <w:sz w:val="28"/>
          <w:szCs w:val="28"/>
        </w:rPr>
        <w:t>Р</w:t>
      </w:r>
      <w:r w:rsidR="00D062C5">
        <w:rPr>
          <w:sz w:val="28"/>
          <w:szCs w:val="28"/>
        </w:rPr>
        <w:t xml:space="preserve">оссийской </w:t>
      </w:r>
      <w:r w:rsidRPr="005F27BC">
        <w:rPr>
          <w:sz w:val="28"/>
          <w:szCs w:val="28"/>
        </w:rPr>
        <w:t>Ф</w:t>
      </w:r>
      <w:r w:rsidR="00D062C5">
        <w:rPr>
          <w:sz w:val="28"/>
          <w:szCs w:val="28"/>
        </w:rPr>
        <w:t>едерации</w:t>
      </w:r>
      <w:r w:rsidRPr="005F27BC">
        <w:rPr>
          <w:sz w:val="28"/>
          <w:szCs w:val="28"/>
        </w:rPr>
        <w:t xml:space="preserve"> о преступлениях террористической направленности под иными действиями, устрашающими население и создающими опасность гибели человека, причинения значительного имущественного ущерба либо наступления иных тяжких последствий, следует понимать действия, сопоставимые по последствиям со взрывом или поджогом, например устройство аварий на объектах жизнеобеспечения; разрушение транспортных коммуникаций; заражение источников питьевого водоснабжения и продуктов питания; распространение болезнетворных микробов, способных вызвать эпидемию или эпизоотию; радиоактивное, химическое, биологическое (бактериологическое) и иное заражение местности; вооруженное нападение на населенные пункты, обстрелы жилых домов, школ, больниц, административных зданий, мест дислокации (расположения) военнослужащих или сотрудников правоохранительных органов; захват и (или) разрушение зданий, вокзалов, портов, культурных или религиозных сооружений.</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Важно также отметить,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 участвовавшего в подготовке террористического акта, от уголовной ответственности при условии, что в его действиях не содержится иного состава преступления.</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Перечень указанных составов преступлений террористической направленности с 20.07.2016 дополнился с</w:t>
      </w:r>
      <w:r w:rsidR="00D062C5">
        <w:rPr>
          <w:sz w:val="28"/>
          <w:szCs w:val="28"/>
        </w:rPr>
        <w:t>оставом, предусмотренным                          ст. 205.6 Уголовного кодекса</w:t>
      </w:r>
      <w:r w:rsidRPr="005F27BC">
        <w:rPr>
          <w:sz w:val="28"/>
          <w:szCs w:val="28"/>
        </w:rPr>
        <w:t xml:space="preserve"> Р</w:t>
      </w:r>
      <w:r w:rsidR="00D062C5">
        <w:rPr>
          <w:sz w:val="28"/>
          <w:szCs w:val="28"/>
        </w:rPr>
        <w:t xml:space="preserve">оссийской </w:t>
      </w:r>
      <w:r w:rsidRPr="005F27BC">
        <w:rPr>
          <w:sz w:val="28"/>
          <w:szCs w:val="28"/>
        </w:rPr>
        <w:t>Ф</w:t>
      </w:r>
      <w:r w:rsidR="00D062C5">
        <w:rPr>
          <w:sz w:val="28"/>
          <w:szCs w:val="28"/>
        </w:rPr>
        <w:t>едерации</w:t>
      </w:r>
      <w:r w:rsidRPr="005F27BC">
        <w:rPr>
          <w:sz w:val="28"/>
          <w:szCs w:val="28"/>
        </w:rPr>
        <w:t>, -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террористической направленности (за исключением случаев, когда таким лицом является супруг или близкий родственник).</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Согласно ст. 3 Закона о противодействии терроризму под противодействием терроризму понимается деятельность органов государственной власти и органов местного самоуправления, а также физических и юридических лиц по:</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по выявлению, предупреждению, пресечению, раскрытию и расследованию террористического акта (борьба с терроризмом);</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lastRenderedPageBreak/>
        <w:t>- по минимизации и (или) ликвидации последствий проявлений терроризма.</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xml:space="preserve">Меры по противодействию финансирования терроризма закреплены в Федеральном законе от 07.08.2001 № 115-ФЗ </w:t>
      </w:r>
      <w:r w:rsidR="00BC2285">
        <w:rPr>
          <w:sz w:val="28"/>
          <w:szCs w:val="28"/>
        </w:rPr>
        <w:t>«</w:t>
      </w:r>
      <w:r w:rsidRPr="005F27BC">
        <w:rPr>
          <w:sz w:val="28"/>
          <w:szCs w:val="28"/>
        </w:rPr>
        <w:t>О противодействии легализации (отмыванию) доходов, полученных преступным пут</w:t>
      </w:r>
      <w:r w:rsidR="00BC2285">
        <w:rPr>
          <w:sz w:val="28"/>
          <w:szCs w:val="28"/>
        </w:rPr>
        <w:t>ем, и финансированию терроризма»</w:t>
      </w:r>
      <w:r w:rsidRPr="005F27BC">
        <w:rPr>
          <w:sz w:val="28"/>
          <w:szCs w:val="28"/>
        </w:rPr>
        <w:t>. В числе мер, предусмотренных данным законом, находится обязательный контроль в установленных случаях за операциями с денежными средствами или иным имуществом, а также внутренний контроль в организациях, осуществляющих такие операции.</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Концепцией противодействия терроризму в Ро</w:t>
      </w:r>
      <w:r w:rsidR="00BC2285">
        <w:rPr>
          <w:sz w:val="28"/>
          <w:szCs w:val="28"/>
        </w:rPr>
        <w:t>ссийской Федерации, которые утверждены</w:t>
      </w:r>
      <w:r w:rsidRPr="005F27BC">
        <w:rPr>
          <w:sz w:val="28"/>
          <w:szCs w:val="28"/>
        </w:rPr>
        <w:t xml:space="preserve"> Президентом Р</w:t>
      </w:r>
      <w:r w:rsidR="00BC2285">
        <w:rPr>
          <w:sz w:val="28"/>
          <w:szCs w:val="28"/>
        </w:rPr>
        <w:t xml:space="preserve">оссийской </w:t>
      </w:r>
      <w:r w:rsidRPr="005F27BC">
        <w:rPr>
          <w:sz w:val="28"/>
          <w:szCs w:val="28"/>
        </w:rPr>
        <w:t>Ф</w:t>
      </w:r>
      <w:r w:rsidR="00BC2285">
        <w:rPr>
          <w:sz w:val="28"/>
          <w:szCs w:val="28"/>
        </w:rPr>
        <w:t>едерации</w:t>
      </w:r>
      <w:r w:rsidRPr="005F27BC">
        <w:rPr>
          <w:sz w:val="28"/>
          <w:szCs w:val="28"/>
        </w:rPr>
        <w:t xml:space="preserve"> 05.10.2009, определены субъекты противодействия терроризму. Ими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антитеррористических мероприятий.</w:t>
      </w:r>
    </w:p>
    <w:p w:rsidR="005F27BC" w:rsidRPr="00BC2285" w:rsidRDefault="005F27BC" w:rsidP="00BC2285">
      <w:pPr>
        <w:pStyle w:val="ae"/>
        <w:spacing w:before="0" w:beforeAutospacing="0" w:after="0" w:afterAutospacing="0"/>
        <w:ind w:firstLine="708"/>
        <w:jc w:val="both"/>
        <w:rPr>
          <w:sz w:val="28"/>
          <w:szCs w:val="28"/>
        </w:rPr>
      </w:pPr>
      <w:r w:rsidRPr="005F27BC">
        <w:rPr>
          <w:sz w:val="28"/>
          <w:szCs w:val="28"/>
        </w:rPr>
        <w:t xml:space="preserve">Координацию деятельности по противодействию терроризму, организацию планирования применения сил и средств федеральных органов исполнительной власти и их территориальных органов по борьбе с терроризмом, а также управление контртеррористическими операциями обеспечивают Национальный антитеррористический комитет, Федеральный оперативный штаб, антитеррористические комиссии и оперативные штабы в </w:t>
      </w:r>
      <w:r w:rsidR="00BC2285">
        <w:rPr>
          <w:sz w:val="28"/>
          <w:szCs w:val="28"/>
        </w:rPr>
        <w:t>субъектах Российской Федерации.</w:t>
      </w:r>
    </w:p>
    <w:p w:rsidR="00075C29" w:rsidRDefault="00075C29" w:rsidP="00075C29">
      <w:pPr>
        <w:spacing w:line="240" w:lineRule="exact"/>
        <w:ind w:firstLine="708"/>
        <w:jc w:val="both"/>
        <w:rPr>
          <w:sz w:val="28"/>
          <w:szCs w:val="28"/>
        </w:rPr>
      </w:pPr>
    </w:p>
    <w:p w:rsidR="00075C29" w:rsidRDefault="00075C29" w:rsidP="00075C29">
      <w:pPr>
        <w:spacing w:line="240" w:lineRule="exact"/>
        <w:ind w:firstLine="708"/>
        <w:jc w:val="both"/>
        <w:rPr>
          <w:sz w:val="28"/>
          <w:szCs w:val="28"/>
        </w:rPr>
      </w:pPr>
    </w:p>
    <w:p w:rsidR="00075C29" w:rsidRDefault="00075C29" w:rsidP="00075C29">
      <w:pPr>
        <w:spacing w:line="240" w:lineRule="exact"/>
        <w:jc w:val="both"/>
        <w:rPr>
          <w:sz w:val="28"/>
          <w:szCs w:val="28"/>
        </w:rPr>
      </w:pPr>
      <w:r>
        <w:rPr>
          <w:sz w:val="28"/>
          <w:szCs w:val="28"/>
        </w:rPr>
        <w:t>Помощник прокурора Октябрьского района</w:t>
      </w:r>
    </w:p>
    <w:p w:rsidR="00075C29" w:rsidRDefault="00075C29" w:rsidP="00075C29">
      <w:pPr>
        <w:spacing w:line="240" w:lineRule="exact"/>
        <w:ind w:firstLine="708"/>
        <w:jc w:val="both"/>
        <w:rPr>
          <w:sz w:val="28"/>
          <w:szCs w:val="28"/>
        </w:rPr>
      </w:pPr>
    </w:p>
    <w:p w:rsidR="00075C29" w:rsidRDefault="00075C29" w:rsidP="00075C29">
      <w:pPr>
        <w:spacing w:line="240" w:lineRule="exact"/>
        <w:jc w:val="both"/>
        <w:rPr>
          <w:sz w:val="28"/>
          <w:szCs w:val="28"/>
        </w:rPr>
      </w:pPr>
      <w:r>
        <w:rPr>
          <w:sz w:val="28"/>
          <w:szCs w:val="28"/>
        </w:rPr>
        <w:t>советник юстиции                                                                           А.Г. Киртьянов</w:t>
      </w:r>
    </w:p>
    <w:p w:rsidR="000B41FE" w:rsidRPr="00E84F05" w:rsidRDefault="000B41FE" w:rsidP="00E84F05">
      <w:pPr>
        <w:autoSpaceDE w:val="0"/>
        <w:autoSpaceDN w:val="0"/>
        <w:adjustRightInd w:val="0"/>
        <w:spacing w:line="240" w:lineRule="exact"/>
        <w:rPr>
          <w:sz w:val="28"/>
          <w:szCs w:val="28"/>
        </w:rPr>
      </w:pP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574E3"/>
    <w:rsid w:val="00063181"/>
    <w:rsid w:val="00073CE0"/>
    <w:rsid w:val="000743E6"/>
    <w:rsid w:val="00075C29"/>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4EF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6A9"/>
    <w:rsid w:val="002E79F3"/>
    <w:rsid w:val="002F794B"/>
    <w:rsid w:val="0030103E"/>
    <w:rsid w:val="00304501"/>
    <w:rsid w:val="00305CDB"/>
    <w:rsid w:val="00315897"/>
    <w:rsid w:val="00315A2B"/>
    <w:rsid w:val="003302CF"/>
    <w:rsid w:val="0033381E"/>
    <w:rsid w:val="0038183E"/>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3ABF"/>
    <w:rsid w:val="003F4E6B"/>
    <w:rsid w:val="003F56C3"/>
    <w:rsid w:val="004063FF"/>
    <w:rsid w:val="004068E9"/>
    <w:rsid w:val="00406D86"/>
    <w:rsid w:val="00406DA5"/>
    <w:rsid w:val="00411A05"/>
    <w:rsid w:val="004152F6"/>
    <w:rsid w:val="0041587A"/>
    <w:rsid w:val="004159C4"/>
    <w:rsid w:val="00415FF7"/>
    <w:rsid w:val="00422208"/>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A33B8"/>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0999"/>
    <w:rsid w:val="005041A8"/>
    <w:rsid w:val="00520CEC"/>
    <w:rsid w:val="00521FE5"/>
    <w:rsid w:val="00527AF7"/>
    <w:rsid w:val="005365BA"/>
    <w:rsid w:val="005443E4"/>
    <w:rsid w:val="005511D2"/>
    <w:rsid w:val="00552DF4"/>
    <w:rsid w:val="0057608A"/>
    <w:rsid w:val="005769C7"/>
    <w:rsid w:val="00582CD8"/>
    <w:rsid w:val="00587234"/>
    <w:rsid w:val="005928F9"/>
    <w:rsid w:val="005A3714"/>
    <w:rsid w:val="005B08EE"/>
    <w:rsid w:val="005B2AD1"/>
    <w:rsid w:val="005B3B85"/>
    <w:rsid w:val="005D24BA"/>
    <w:rsid w:val="005E2A82"/>
    <w:rsid w:val="005E72BF"/>
    <w:rsid w:val="005F1F0E"/>
    <w:rsid w:val="005F26E6"/>
    <w:rsid w:val="005F27BC"/>
    <w:rsid w:val="005F504A"/>
    <w:rsid w:val="005F55DF"/>
    <w:rsid w:val="005F5D0F"/>
    <w:rsid w:val="00607871"/>
    <w:rsid w:val="0061616C"/>
    <w:rsid w:val="00625370"/>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219"/>
    <w:rsid w:val="006E1B18"/>
    <w:rsid w:val="006E59FD"/>
    <w:rsid w:val="006E7D95"/>
    <w:rsid w:val="006F1EDF"/>
    <w:rsid w:val="006F50DF"/>
    <w:rsid w:val="0070133D"/>
    <w:rsid w:val="007033AD"/>
    <w:rsid w:val="0070429E"/>
    <w:rsid w:val="00707D45"/>
    <w:rsid w:val="00710834"/>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295D"/>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567"/>
    <w:rsid w:val="008D27BD"/>
    <w:rsid w:val="008D3419"/>
    <w:rsid w:val="008D5B09"/>
    <w:rsid w:val="008E074D"/>
    <w:rsid w:val="008E076A"/>
    <w:rsid w:val="008E1A4F"/>
    <w:rsid w:val="008F551A"/>
    <w:rsid w:val="008F7056"/>
    <w:rsid w:val="00901DF9"/>
    <w:rsid w:val="009105F7"/>
    <w:rsid w:val="009146CA"/>
    <w:rsid w:val="00917581"/>
    <w:rsid w:val="00923BD0"/>
    <w:rsid w:val="00934999"/>
    <w:rsid w:val="009425A5"/>
    <w:rsid w:val="00945785"/>
    <w:rsid w:val="00945B4F"/>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35D3"/>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6AB3"/>
    <w:rsid w:val="00AB7FFC"/>
    <w:rsid w:val="00AC7ECD"/>
    <w:rsid w:val="00AD3F6B"/>
    <w:rsid w:val="00AD7E55"/>
    <w:rsid w:val="00AF71CD"/>
    <w:rsid w:val="00B000E7"/>
    <w:rsid w:val="00B17757"/>
    <w:rsid w:val="00B21E4A"/>
    <w:rsid w:val="00B23468"/>
    <w:rsid w:val="00B24F9B"/>
    <w:rsid w:val="00B42C5E"/>
    <w:rsid w:val="00B42CDA"/>
    <w:rsid w:val="00B43387"/>
    <w:rsid w:val="00B4693A"/>
    <w:rsid w:val="00B726E4"/>
    <w:rsid w:val="00B809AD"/>
    <w:rsid w:val="00B856F4"/>
    <w:rsid w:val="00B865DB"/>
    <w:rsid w:val="00B87104"/>
    <w:rsid w:val="00B93D0B"/>
    <w:rsid w:val="00BA537B"/>
    <w:rsid w:val="00BB1166"/>
    <w:rsid w:val="00BB39B1"/>
    <w:rsid w:val="00BB3E7F"/>
    <w:rsid w:val="00BB7608"/>
    <w:rsid w:val="00BC2285"/>
    <w:rsid w:val="00BD19E3"/>
    <w:rsid w:val="00BD4263"/>
    <w:rsid w:val="00BD7FC2"/>
    <w:rsid w:val="00BE3D6E"/>
    <w:rsid w:val="00BE5DA1"/>
    <w:rsid w:val="00BF25C4"/>
    <w:rsid w:val="00BF4375"/>
    <w:rsid w:val="00C11768"/>
    <w:rsid w:val="00C23427"/>
    <w:rsid w:val="00C23436"/>
    <w:rsid w:val="00C258D0"/>
    <w:rsid w:val="00C324BC"/>
    <w:rsid w:val="00C35862"/>
    <w:rsid w:val="00C46907"/>
    <w:rsid w:val="00C5400C"/>
    <w:rsid w:val="00C54236"/>
    <w:rsid w:val="00C54F49"/>
    <w:rsid w:val="00C57320"/>
    <w:rsid w:val="00C843A7"/>
    <w:rsid w:val="00C92B6E"/>
    <w:rsid w:val="00CA10BA"/>
    <w:rsid w:val="00CA266A"/>
    <w:rsid w:val="00CB657F"/>
    <w:rsid w:val="00CB6E90"/>
    <w:rsid w:val="00CD3E5A"/>
    <w:rsid w:val="00CD5371"/>
    <w:rsid w:val="00CD6DD4"/>
    <w:rsid w:val="00CD73AE"/>
    <w:rsid w:val="00CE0F4A"/>
    <w:rsid w:val="00CE1056"/>
    <w:rsid w:val="00CF7AB1"/>
    <w:rsid w:val="00D03B09"/>
    <w:rsid w:val="00D05FDC"/>
    <w:rsid w:val="00D062C5"/>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B57F6"/>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4439E"/>
    <w:rsid w:val="00E52570"/>
    <w:rsid w:val="00E52BEC"/>
    <w:rsid w:val="00E7701E"/>
    <w:rsid w:val="00E84F05"/>
    <w:rsid w:val="00E86BBD"/>
    <w:rsid w:val="00E903F4"/>
    <w:rsid w:val="00E909E6"/>
    <w:rsid w:val="00E90C65"/>
    <w:rsid w:val="00EB6DE5"/>
    <w:rsid w:val="00ED12D1"/>
    <w:rsid w:val="00ED23FA"/>
    <w:rsid w:val="00ED24E8"/>
    <w:rsid w:val="00EF08F1"/>
    <w:rsid w:val="00F0006C"/>
    <w:rsid w:val="00F22A59"/>
    <w:rsid w:val="00F34175"/>
    <w:rsid w:val="00F35180"/>
    <w:rsid w:val="00F41528"/>
    <w:rsid w:val="00F471FD"/>
    <w:rsid w:val="00F5097A"/>
    <w:rsid w:val="00F51863"/>
    <w:rsid w:val="00F64B7A"/>
    <w:rsid w:val="00F6630A"/>
    <w:rsid w:val="00F84825"/>
    <w:rsid w:val="00F86A4D"/>
    <w:rsid w:val="00F94E90"/>
    <w:rsid w:val="00FA6574"/>
    <w:rsid w:val="00FA6FB1"/>
    <w:rsid w:val="00FB6689"/>
    <w:rsid w:val="00FB7D20"/>
    <w:rsid w:val="00FB7DEE"/>
    <w:rsid w:val="00FC18C1"/>
    <w:rsid w:val="00FC2DDC"/>
    <w:rsid w:val="00FC40FD"/>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qFormat/>
    <w:locked/>
    <w:rsid w:val="001A35D8"/>
    <w:rPr>
      <w:b/>
      <w:bCs/>
    </w:rPr>
  </w:style>
  <w:style w:type="paragraph" w:styleId="ae">
    <w:name w:val="Normal (Web)"/>
    <w:basedOn w:val="a"/>
    <w:rsid w:val="00E4439E"/>
    <w:pPr>
      <w:spacing w:before="100" w:beforeAutospacing="1" w:after="100" w:afterAutospacing="1"/>
    </w:pPr>
  </w:style>
  <w:style w:type="character" w:styleId="af">
    <w:name w:val="Emphasis"/>
    <w:basedOn w:val="a0"/>
    <w:qFormat/>
    <w:locked/>
    <w:rsid w:val="00E4439E"/>
    <w:rPr>
      <w:i/>
      <w:iCs/>
    </w:rPr>
  </w:style>
</w:styles>
</file>

<file path=word/webSettings.xml><?xml version="1.0" encoding="utf-8"?>
<w:webSettings xmlns:r="http://schemas.openxmlformats.org/officeDocument/2006/relationships" xmlns:w="http://schemas.openxmlformats.org/wordprocessingml/2006/main">
  <w:divs>
    <w:div w:id="21902407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Азм</cp:lastModifiedBy>
  <cp:revision>2</cp:revision>
  <cp:lastPrinted>2021-04-27T17:31:00Z</cp:lastPrinted>
  <dcterms:created xsi:type="dcterms:W3CDTF">2021-07-12T08:52:00Z</dcterms:created>
  <dcterms:modified xsi:type="dcterms:W3CDTF">2021-07-12T08:52:00Z</dcterms:modified>
</cp:coreProperties>
</file>